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60B" w:rsidRDefault="0038560B" w:rsidP="0038560B">
      <w:pPr>
        <w:shd w:val="clear" w:color="auto" w:fill="FFFFFF"/>
        <w:spacing w:after="300" w:line="240" w:lineRule="auto"/>
        <w:jc w:val="center"/>
        <w:rPr>
          <w:rFonts w:ascii="Times New Roman" w:eastAsia="Times New Roman" w:hAnsi="Times New Roman" w:cs="Times New Roman"/>
          <w:sz w:val="32"/>
          <w:szCs w:val="21"/>
          <w:lang w:eastAsia="ru-RU"/>
        </w:rPr>
      </w:pPr>
      <w:r w:rsidRPr="0038560B">
        <w:rPr>
          <w:rFonts w:ascii="Times New Roman" w:eastAsia="Times New Roman" w:hAnsi="Times New Roman" w:cs="Times New Roman"/>
          <w:b/>
          <w:bCs/>
          <w:sz w:val="32"/>
          <w:szCs w:val="21"/>
          <w:lang w:eastAsia="ru-RU"/>
        </w:rPr>
        <w:t>ИНСТРУКЦИЯ</w:t>
      </w:r>
      <w:r w:rsidRPr="0038560B">
        <w:rPr>
          <w:rFonts w:ascii="Times New Roman" w:eastAsia="Times New Roman" w:hAnsi="Times New Roman" w:cs="Times New Roman"/>
          <w:sz w:val="32"/>
          <w:szCs w:val="21"/>
          <w:lang w:eastAsia="ru-RU"/>
        </w:rPr>
        <w:t> </w:t>
      </w:r>
      <w:r w:rsidRPr="0038560B">
        <w:rPr>
          <w:rFonts w:ascii="Times New Roman" w:eastAsia="Times New Roman" w:hAnsi="Times New Roman" w:cs="Times New Roman"/>
          <w:b/>
          <w:bCs/>
          <w:sz w:val="32"/>
          <w:szCs w:val="21"/>
          <w:lang w:eastAsia="ru-RU"/>
        </w:rPr>
        <w:t>о порядке уплаты и расходования членских взносов общественного объединения «Белорусский союз женщин»</w:t>
      </w:r>
      <w:r w:rsidRPr="0038560B">
        <w:rPr>
          <w:rFonts w:ascii="Times New Roman" w:eastAsia="Times New Roman" w:hAnsi="Times New Roman" w:cs="Times New Roman"/>
          <w:sz w:val="32"/>
          <w:szCs w:val="21"/>
          <w:lang w:eastAsia="ru-RU"/>
        </w:rPr>
        <w:t> УТВЕРЖДЕНО решением Правления ОО «БСЖ» Протокол № 1 от 06 февраля 2021</w:t>
      </w:r>
    </w:p>
    <w:p w:rsidR="0038560B" w:rsidRPr="0038560B" w:rsidRDefault="0038560B" w:rsidP="0038560B">
      <w:pPr>
        <w:shd w:val="clear" w:color="auto" w:fill="FFFFFF"/>
        <w:spacing w:after="0" w:line="240" w:lineRule="auto"/>
        <w:jc w:val="center"/>
        <w:rPr>
          <w:rFonts w:ascii="Times New Roman" w:eastAsia="Times New Roman" w:hAnsi="Times New Roman" w:cs="Times New Roman"/>
          <w:sz w:val="32"/>
          <w:szCs w:val="21"/>
          <w:lang w:eastAsia="ru-RU"/>
        </w:rPr>
      </w:pPr>
    </w:p>
    <w:p w:rsidR="0038560B" w:rsidRPr="0038560B" w:rsidRDefault="0038560B" w:rsidP="0038560B">
      <w:pPr>
        <w:shd w:val="clear" w:color="auto" w:fill="FFFFFF"/>
        <w:spacing w:after="300" w:line="240" w:lineRule="auto"/>
        <w:rPr>
          <w:rFonts w:ascii="Times New Roman" w:eastAsia="Times New Roman" w:hAnsi="Times New Roman" w:cs="Times New Roman"/>
          <w:sz w:val="28"/>
          <w:szCs w:val="21"/>
          <w:lang w:eastAsia="ru-RU"/>
        </w:rPr>
      </w:pPr>
      <w:r w:rsidRPr="0038560B">
        <w:rPr>
          <w:rFonts w:ascii="Times New Roman" w:eastAsia="Times New Roman" w:hAnsi="Times New Roman" w:cs="Times New Roman"/>
          <w:b/>
          <w:bCs/>
          <w:sz w:val="28"/>
          <w:szCs w:val="21"/>
          <w:lang w:eastAsia="ru-RU"/>
        </w:rPr>
        <w:t>1.</w:t>
      </w:r>
      <w:r>
        <w:rPr>
          <w:rFonts w:ascii="Times New Roman" w:eastAsia="Times New Roman" w:hAnsi="Times New Roman" w:cs="Times New Roman"/>
          <w:b/>
          <w:bCs/>
          <w:sz w:val="28"/>
          <w:szCs w:val="21"/>
          <w:lang w:eastAsia="ru-RU"/>
        </w:rPr>
        <w:t xml:space="preserve"> </w:t>
      </w:r>
      <w:r w:rsidRPr="0038560B">
        <w:rPr>
          <w:rFonts w:ascii="Times New Roman" w:eastAsia="Times New Roman" w:hAnsi="Times New Roman" w:cs="Times New Roman"/>
          <w:b/>
          <w:bCs/>
          <w:sz w:val="28"/>
          <w:szCs w:val="21"/>
          <w:lang w:eastAsia="ru-RU"/>
        </w:rPr>
        <w:t>ОБЩИЕ ПОЛОЖЕНИЯ</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1.1. Уплата членских взносов предусмотрена с целью реализации уставных целей и задач общественного объединения «Белорусский союз женщин» (далее ОО «БСЖ»). 1.2. Настоящая инструкция в соответствии с пунктом 4.20 Устава ОО «БСЖ» определяет порядок уплаты и расходования членских взносов ОО «БСЖ», является локальным правовым актом, обязательным для исполнения всеми членами ОО «БСЖ».</w:t>
      </w:r>
      <w:bookmarkStart w:id="0" w:name="_GoBack"/>
      <w:bookmarkEnd w:id="0"/>
    </w:p>
    <w:p w:rsidR="0038560B" w:rsidRPr="0038560B" w:rsidRDefault="0038560B" w:rsidP="0038560B">
      <w:pPr>
        <w:shd w:val="clear" w:color="auto" w:fill="FFFFFF"/>
        <w:spacing w:after="300" w:line="240" w:lineRule="auto"/>
        <w:rPr>
          <w:rFonts w:ascii="Times New Roman" w:eastAsia="Times New Roman" w:hAnsi="Times New Roman" w:cs="Times New Roman"/>
          <w:b/>
          <w:bCs/>
          <w:sz w:val="28"/>
          <w:szCs w:val="21"/>
          <w:lang w:eastAsia="ru-RU"/>
        </w:rPr>
      </w:pPr>
      <w:r>
        <w:rPr>
          <w:rFonts w:ascii="Times New Roman" w:eastAsia="Times New Roman" w:hAnsi="Times New Roman" w:cs="Times New Roman"/>
          <w:b/>
          <w:bCs/>
          <w:sz w:val="28"/>
          <w:szCs w:val="21"/>
          <w:lang w:eastAsia="ru-RU"/>
        </w:rPr>
        <w:t xml:space="preserve">2. </w:t>
      </w:r>
      <w:r w:rsidRPr="0038560B">
        <w:rPr>
          <w:rFonts w:ascii="Times New Roman" w:eastAsia="Times New Roman" w:hAnsi="Times New Roman" w:cs="Times New Roman"/>
          <w:b/>
          <w:bCs/>
          <w:sz w:val="28"/>
          <w:szCs w:val="21"/>
          <w:lang w:eastAsia="ru-RU"/>
        </w:rPr>
        <w:t>ПОРЯДОК УПЛАТЫ ЧЛЕНСКИХ ВЗНОСОВ</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2.1. Ежемесячные членские взносы уплачиваются с начисленной суммы начисленного дохода (заработной платы, пенсии, доходов от предпринимательской деятельности) в размере не менее 0,1% месячного заработка. По желанию члена ОО «БСЖ» размер членских взносов может быть больше 0,1%.</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2.1.1. Уплачивают членские взносы на добровольной основе члены ОО «БСЖ»: — прекратившие работу в связи с необходимостью ухода за близкими родственниками, являющимися инвалидами 1 группы; — студенты учреждений, обеспечивающих получение высшего и профессионального образования; — лица, находящиеся в отпуске по уходу за ребенком до 3-х лет; — многодетные матери; — неработающие пенсионеры.</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2.1.2. Месячный доход члена ОО «БСЖ» определяется из сумм заработной платы, премий и других денежных вознаграждений за трудовую деятельность, начисленных по основному месту работы (в том числе предпринимательская деятельность), а также другими организациями.</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2.2. Уплата членских взносов производится ежемесячно не позднее 25 числа месяца, следующего за месяцем выплаты заработной платы, (дополнительного дохода). По желанию члена ОО «БСЖ» взносы могут быть уплачены досрочно авансом один раз в год до первого апреля текущего года или квартал до 1 числа второго месяца квартала текущего года.</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2.3. При определении базы для удержания членских взносов учитываются: — заработная плата по установленным в организациях системам оплаты труда;- все виды доплат к заработной плате, выплачиваемых в соответствии с действующим законодательством и другими локальными нормативными правовыми актами;- премии и другие вознаграждения за трудовую деятельность, в том числе научные открытия, изобретения, рационализаторские предложения и содействие их внедрению, создание и внедрение новой техники и технологии;- заработная плата, выплачиваемая за работу по совместительству, за консультации, экспертизу, специальные поручения, услуги, работы, гонорары всех видов, выплаты за режиссерские и постановочные работы, за выступления на концертах, спектаклях, по радио и телевидению, выплаты за чтение лекций и педагогическую работу;- трудовые (основной и дополнительный) и социальные (в связи с обучением) отпуска, компенсация за неиспользованный отпуск.</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lastRenderedPageBreak/>
        <w:t>2.4. При определении базы для удержания членских взносов не учитываются: — выходное пособие при прекращении трудового договора (контракта);- государственные пособия, выплачиваемые за счет средств республиканского бюджета и государственного социального страхования;- компенсации и выплаты в связи с предоставлением различных льгот; — стоимость наград в денежном или натуральном выражении, присуждаемых за призовые места на районных, областных, республиканских соревнованиях, смотрах, конкурсах и других аналогичных соревнованиях;- государственные премии, премии профессиональных союзов, призы и премии за участие в конкурсах и спортивных соревнованиях, премии, выплачиваемые активу, премии и вознаграждения, выдаваемые в виде памятных подарков;- единовременные выплаты и стоимость подарков работникам в связи с юбилейными датами их рождения (40, 50, 60 лет и последующие юбилейные даты), а также при увольнении в связи с выходом на пенсию;- суммы средств, выдаваемые работникам, нуждающимся в соответствии с законодательством Республики Беларусь в улучшении жилищных условий, на строительство (реконструкцию), покупку жилых помещений, а также на полное или частичное погашение кредитов (ссуд), полученных на указанные цели;- материальная помощь работникам, оказываемая в соответствии с действующим законодательством Республики Беларусь, а также в связи с постигшим их стихийным бедствием, пожаром, хищением имущества, увечьем, тяжелой болезнью, смертью их близких родственников, вступлением в брак, рождением ребенка; находящимся в отпуске по уходу за ребенком до достижения им возраста трех лет;- стоимость приобретенных за счет средств нанимателя путевок в детские оздоровительные учреждения, бесплатно выдаваемых работникам билетов на детские представления и (или) кондитерских наборов их детям в связи с праздником Нового года; — доходы по акциям и другие доходы, получаемые от участия работников в управлении собственностью предприятия (дивиденды, проценты);- заработная плата, начисленная за работу в день проведения субботника; — суммы, выплачиваемые физическим лицам за выполнение общественных обязанностей в избирательных комиссиях;- прочие выплаты (в том числе доходы, полученные в натуральной форме), не являющиеся вознаграждениями за выполнение трудовых или иных обязанностей, полученные работниками от нанимателя в соответствии с заключенными коллективными договорами (соглашениями) и другими локальными нормативными правовыми актами.</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2.5. Уплата членских взносов производится лично работниками, либо по их письменным заявлениям путем удержания указанных взносов нанимателем из заработной платы работников для перечисления в безналичном порядке.</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 xml:space="preserve">2.6. В случаях, когда основное место работы и учета в ОО «БСЖ» не совпадает с местом получения основной заработной платы, или когда в связи с малочисленностью ОО «БСЖ» организации, особыми условиями работы нецелесообразно ведение безналичного порядка уплаты взносов, ежемесячные взносы члены ОО «БСЖ» уплачивают наличными деньгами по ведомости установленной формы согласно Приложению или через почтовое отделение, </w:t>
      </w:r>
      <w:proofErr w:type="spellStart"/>
      <w:r w:rsidRPr="0038560B">
        <w:rPr>
          <w:rFonts w:ascii="Times New Roman" w:eastAsia="Times New Roman" w:hAnsi="Times New Roman" w:cs="Times New Roman"/>
          <w:sz w:val="24"/>
          <w:szCs w:val="21"/>
          <w:lang w:eastAsia="ru-RU"/>
        </w:rPr>
        <w:t>инфокиоск</w:t>
      </w:r>
      <w:proofErr w:type="spellEnd"/>
      <w:r w:rsidRPr="0038560B">
        <w:rPr>
          <w:rFonts w:ascii="Times New Roman" w:eastAsia="Times New Roman" w:hAnsi="Times New Roman" w:cs="Times New Roman"/>
          <w:sz w:val="24"/>
          <w:szCs w:val="21"/>
          <w:lang w:eastAsia="ru-RU"/>
        </w:rPr>
        <w:t>, банкомат или в кассе банка, а также в системе Интернет-банкинг, М-банкинг на соответствующий счет первичной организации ОО «БСЖ». При перечислении суммы взноса на счет республиканского ОО «БСЖ» может быть использована система расчетов ЕРИП.</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2.7. С дополнительных заработков, начисленных члену ОО «БСЖ» не по основному месту работы, членские взносы уплачиваются в соответствии с пунктом 2.6. настоящей инструкции.</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 xml:space="preserve">2.8. Подтверждением ежемесячной уплаты членских взносов является: — расчетно-платежная ведомость на заработную плату, лицевой счет или расчетная книжка (листок) </w:t>
      </w:r>
      <w:r w:rsidRPr="0038560B">
        <w:rPr>
          <w:rFonts w:ascii="Times New Roman" w:eastAsia="Times New Roman" w:hAnsi="Times New Roman" w:cs="Times New Roman"/>
          <w:sz w:val="24"/>
          <w:szCs w:val="21"/>
          <w:lang w:eastAsia="ru-RU"/>
        </w:rPr>
        <w:lastRenderedPageBreak/>
        <w:t>работника, члена ОО «БСЖ» при безналичном порядке уплаты взносов;- ведомость уплаты членских взносов при внесении их наличными деньгами.</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2.9. Первичные организации ОО «БСЖ» обеспечивают строгое соблюдение установленного порядка уплаты членских взносов и о результатах проводимой работы ежегодно отчитываются перед вышестоящими организационными структурами ОО «БСЖ».</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2.10. Платежные поручения на перечисление долей от общей суммы членских взносов на текущие счета организационных структур ОО «БСЖ», перечисляются в размерах, установленных настоящей инструкцией. В тексте платежных поручений указывается: за какой период приняты взносы, их общая сумма, в каких процентах и размерах полученные взносы перечисляются организационным структурам ОО «БСЖ».</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2.11. Членские взносы, уплаченные наличными деньгами по ведомости, сдаются в кассу первичной организации по приходному кассовому ордеру и вносятся на текущий счет в учреждении банка.</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2.12. Организационные структуры ОО «БСЖ» обязаны обеспечить работников бухгалтерии организации, осуществляющих по просьбе членов ОО «БСЖ» безналичные расчеты по членским взносам, необходимыми нормативными документами и своевременно информировать о новых членах ОО «БСЖ», изъявивших желание уплачивать членские взносы безналичным порядком, выбытии членов и в других необходимых случаях.</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2.13. Ревизионные комиссии ОО «БСЖ» на постоянной основе обеспечивают контроль уплаты членских взносов на текущие счета организационных структур ОО «БСЖ».</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2.14. Правильность получения членских взносов, уплаченных наличными денежными средствами по ведомостям, своевременность и полнота внесения денег в учреждения банка проверяются сплошным порядком. При выявлении фактов неправильного исчисления членских взносов, несвоевременного и неполного перечисления их организационным структурам ОО «БСЖ» составляется акт и принимаются необходимые меры по устранению допущенных недостатков.</w:t>
      </w:r>
    </w:p>
    <w:p w:rsidR="0038560B" w:rsidRPr="0038560B" w:rsidRDefault="0038560B" w:rsidP="0038560B">
      <w:pPr>
        <w:numPr>
          <w:ilvl w:val="0"/>
          <w:numId w:val="2"/>
        </w:numPr>
        <w:shd w:val="clear" w:color="auto" w:fill="FFFFFF"/>
        <w:tabs>
          <w:tab w:val="clear" w:pos="720"/>
          <w:tab w:val="num" w:pos="426"/>
        </w:tabs>
        <w:spacing w:before="100" w:beforeAutospacing="1" w:after="100" w:afterAutospacing="1" w:line="240" w:lineRule="auto"/>
        <w:ind w:left="0" w:firstLine="0"/>
        <w:rPr>
          <w:rFonts w:ascii="Times New Roman" w:eastAsia="Times New Roman" w:hAnsi="Times New Roman" w:cs="Times New Roman"/>
          <w:b/>
          <w:bCs/>
          <w:sz w:val="28"/>
          <w:szCs w:val="21"/>
          <w:lang w:eastAsia="ru-RU"/>
        </w:rPr>
      </w:pPr>
      <w:r w:rsidRPr="0038560B">
        <w:rPr>
          <w:rFonts w:ascii="Times New Roman" w:eastAsia="Times New Roman" w:hAnsi="Times New Roman" w:cs="Times New Roman"/>
          <w:b/>
          <w:bCs/>
          <w:sz w:val="28"/>
          <w:szCs w:val="21"/>
          <w:lang w:eastAsia="ru-RU"/>
        </w:rPr>
        <w:t>ПОРЯДОК РАСПРЕДЕЛЕНИЯ ЧЛЕНСКИХ ВЗНОСОВ</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3.1. Организационные структуры ОО «БСЖ» (первичные организации) обеспечивают учет членских взносов, контроль соблюдения порядка их уплаты, производят их распределение и перечисление на расчетные счета вышестоящих организационных структур.</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3.2. Поступившие членские взносы, распределяются следующим образом: первичные организации                               — 50%</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городские, районные организации                     — 20%</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областные и Минская городская организация           — 15%</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республиканская организация                         — 15%</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3.2.1. В случае наличия районных организаций в городе, поступившие членские взносы распределяются следующим образом: первичные организации                               — 50%</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lastRenderedPageBreak/>
        <w:t>районные организации в городе                     — 10%</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городские                                           — 10%</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областные организации                               — 15%</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республиканская организация                         — 15%</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3.3. В первичных (объединенных) организациях, созданных по производственному принципу, наделенных правами юридического лица, в случае их подчиненности ОО «БСЖ» членские взносы распределяются:</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первичные организации                               -50%</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объединенные организации                            -35%</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республиканская организация                        — 15%</w:t>
      </w:r>
    </w:p>
    <w:p w:rsidR="0038560B" w:rsidRPr="0038560B" w:rsidRDefault="0038560B" w:rsidP="0038560B">
      <w:pPr>
        <w:numPr>
          <w:ilvl w:val="0"/>
          <w:numId w:val="2"/>
        </w:numPr>
        <w:shd w:val="clear" w:color="auto" w:fill="FFFFFF"/>
        <w:tabs>
          <w:tab w:val="clear" w:pos="720"/>
          <w:tab w:val="num" w:pos="426"/>
        </w:tabs>
        <w:spacing w:before="100" w:beforeAutospacing="1" w:after="100" w:afterAutospacing="1" w:line="240" w:lineRule="auto"/>
        <w:ind w:left="0" w:firstLine="0"/>
        <w:rPr>
          <w:rFonts w:ascii="Times New Roman" w:eastAsia="Times New Roman" w:hAnsi="Times New Roman" w:cs="Times New Roman"/>
          <w:b/>
          <w:bCs/>
          <w:sz w:val="28"/>
          <w:szCs w:val="21"/>
          <w:lang w:eastAsia="ru-RU"/>
        </w:rPr>
      </w:pPr>
      <w:r w:rsidRPr="0038560B">
        <w:rPr>
          <w:rFonts w:ascii="Times New Roman" w:eastAsia="Times New Roman" w:hAnsi="Times New Roman" w:cs="Times New Roman"/>
          <w:b/>
          <w:bCs/>
          <w:sz w:val="28"/>
          <w:szCs w:val="21"/>
          <w:lang w:eastAsia="ru-RU"/>
        </w:rPr>
        <w:t>ПОРЯДОК ПЕРЕЧИСЛЕНИЯ ЧЛЕНСКИХ ВЗНОСОВ</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4.1. Первичными организациями, не имеющими расчетного счета, перечисляются средства на счета районных (городских) организаций 100% суммы, собранных первичными организациями членских взносов. Отчисления производятся на расчетные счета районных (городских) или районных в городе ОО «БСЖ» до последнего числа каждого месяца. В назначении платежа обязательно указывается валовая сумма собранных членских взносов и период, за который перечисляются членские взносы.</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 xml:space="preserve">4.1.1. Районная организация или районная в городе 50% членских взносов резервирует для конкретной первичной организации на отдельном </w:t>
      </w:r>
      <w:proofErr w:type="spellStart"/>
      <w:r w:rsidRPr="0038560B">
        <w:rPr>
          <w:rFonts w:ascii="Times New Roman" w:eastAsia="Times New Roman" w:hAnsi="Times New Roman" w:cs="Times New Roman"/>
          <w:sz w:val="24"/>
          <w:szCs w:val="21"/>
          <w:lang w:eastAsia="ru-RU"/>
        </w:rPr>
        <w:t>субсчете</w:t>
      </w:r>
      <w:proofErr w:type="spellEnd"/>
      <w:r w:rsidRPr="0038560B">
        <w:rPr>
          <w:rFonts w:ascii="Times New Roman" w:eastAsia="Times New Roman" w:hAnsi="Times New Roman" w:cs="Times New Roman"/>
          <w:sz w:val="24"/>
          <w:szCs w:val="21"/>
          <w:lang w:eastAsia="ru-RU"/>
        </w:rPr>
        <w:t>.</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4.1.2. В случае наличия районных организаций в городе, 10% членских взносов остаются в организации, в городскую перечисляются 40% членских взносов. В городской организации, имеющей административное деление на районы, остается 10%. Остальные 30 % перечисляются в областную организацию.</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4.2. Первичными организациями, имеющие расчетный счет, перечисляют средства на счета районных (городских) организаций 50% суммы, собранных первичными организациями членских взносов. Отчисления производятся на расчетные счета районных (городских) или районных в городе ОО «БСЖ» до последнего числа каждого месяца. В назначении платежа обязательно указывается валовая сумма собранных членских взносов и период, за который перечисляются членские взносы. 4.3. На счета областных и Минской городской организации районными (городскими) организациями перечисляются средства 30% от валовой суммы собранных первичными организациями членских взносов до 5 числа месяца, следующего за месяцем поступления членских взносов на счета районных (городских) ОО «БСЖ». В назначении платежа обязательно указывать валовую сумму собранных членских взносов и период, за который перечисляются членские взносы.</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4.4. Республиканскому ОО «БСЖ» (далее ОО «БСЖ») перечисляются:</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4.4.1. Областными и Минской городской организации 15% от валовой суммы собранных первичными организациями членских взносов.</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lastRenderedPageBreak/>
        <w:t>4.4.2. Объединенными организациями ОО «БСЖ», созданными по производственному принципу, наделенными правами юридического лица в случае их подчиненности ОО «БСЖ» перечисляются 15% от валовой суммы собранных первичными организациями членских взносов. В назначении платежа обязательно указывать валовую сумму собранных членских взносов и период, за который перечисляются членские взносы.</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4.4.3. Первичные организации, созданные при республиканской ОО «БСЖ», не наделенные правом юридического лица, перечисляют 100% суммы собранных членских взносов.</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4.4. Отчисления на расчетный счет ОО «БСЖ» производятся до 10 числа месяца, в месяце поступления членских взносов на счета областных ОО «БСЖ», Минской городской ОО «БСЖ», Объединенными организациями ОО «БСЖ». В назначении платежа обязательно указывать валовую сумму собранных членских взносов и период, за который перечисляются членские взносы.</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Банковские реквизиты: p/c BY78 AKBB 3015 0000 0112 0000 0000 в ОАО «</w:t>
      </w:r>
      <w:proofErr w:type="spellStart"/>
      <w:r w:rsidRPr="0038560B">
        <w:rPr>
          <w:rFonts w:ascii="Times New Roman" w:eastAsia="Times New Roman" w:hAnsi="Times New Roman" w:cs="Times New Roman"/>
          <w:sz w:val="24"/>
          <w:szCs w:val="21"/>
          <w:lang w:eastAsia="ru-RU"/>
        </w:rPr>
        <w:t>Беларусбанк</w:t>
      </w:r>
      <w:proofErr w:type="spellEnd"/>
      <w:r w:rsidRPr="0038560B">
        <w:rPr>
          <w:rFonts w:ascii="Times New Roman" w:eastAsia="Times New Roman" w:hAnsi="Times New Roman" w:cs="Times New Roman"/>
          <w:sz w:val="24"/>
          <w:szCs w:val="21"/>
          <w:lang w:eastAsia="ru-RU"/>
        </w:rPr>
        <w:t>» г. Минска, BIC AKBBBY2X. Получатель ОО «БСЖ», УНП 100094859.</w:t>
      </w:r>
    </w:p>
    <w:p w:rsidR="0038560B" w:rsidRPr="0038560B" w:rsidRDefault="0038560B" w:rsidP="0038560B">
      <w:pPr>
        <w:numPr>
          <w:ilvl w:val="0"/>
          <w:numId w:val="2"/>
        </w:numPr>
        <w:shd w:val="clear" w:color="auto" w:fill="FFFFFF"/>
        <w:tabs>
          <w:tab w:val="clear" w:pos="720"/>
          <w:tab w:val="num" w:pos="426"/>
        </w:tabs>
        <w:spacing w:before="100" w:beforeAutospacing="1" w:after="100" w:afterAutospacing="1" w:line="240" w:lineRule="auto"/>
        <w:ind w:left="0" w:firstLine="0"/>
        <w:rPr>
          <w:rFonts w:ascii="Times New Roman" w:eastAsia="Times New Roman" w:hAnsi="Times New Roman" w:cs="Times New Roman"/>
          <w:b/>
          <w:bCs/>
          <w:sz w:val="28"/>
          <w:szCs w:val="21"/>
          <w:lang w:eastAsia="ru-RU"/>
        </w:rPr>
      </w:pPr>
      <w:r w:rsidRPr="0038560B">
        <w:rPr>
          <w:rFonts w:ascii="Times New Roman" w:eastAsia="Times New Roman" w:hAnsi="Times New Roman" w:cs="Times New Roman"/>
          <w:b/>
          <w:bCs/>
          <w:sz w:val="28"/>
          <w:szCs w:val="21"/>
          <w:lang w:eastAsia="ru-RU"/>
        </w:rPr>
        <w:t>РАСХОДОВАНИЕ ЧЛЕНСКИХ ВЗНОСОВ</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В соответствии со сметой, утвержденной организационными структурами ОО «БСЖ, денежные средства, полученные от сбора членских взносов, могут быть использованы на:</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5.1 ЦЕЛЕВЫЕ МЕРОПРИЯТИЯ: — проведение собраний, конференций, заседаний руководящих органов организационных структур ОО «БСЖ» (включая приобретение канцтоваров и других расходных материалов);-организацию приема зарубежных делегаций, включая сувенирную продукцию, цветы и др. (согласно программе и смете на представительские расходы);- участие представителей ОО «БСЖ» в целевых мероприятиях (районного, городского, областного, республиканского и международного уровня);-мероприятия благотворительной направленности;- организацию мероприятий, связанных с чествованием ветеранов труда, участников Великой Отечественной войны и т.д.;- проведение разных видов конкурсов, в том числе стоимость призов и подарков на эти цели;- организацию и проведение мероприятий в связи с государственными праздниками; праздничными днями и памятными датами, юбилейными датами организаций; юбилеями и днями рождения членов ОО «БСЖ», включая выдачу подарков, сертификатов и единовременных вознаграждений к праздникам;- оплату культурного досуга членов ОО «БСЖ» (билеты в театры, музеи на выставки и т.п.), включая экскурсионное обслуживание при условии наличия программы и включения в смету проводимого мероприятия. — другие расходы в соответствии с законодательством.</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5.2. ИНФОРМАЦИОННУЮ ДЕЯТЕЛЬНОСТЬ: — изготовление и оформление информационных стендов;- изготовление информационной продукции, в том числе с символикой ОО «БСЖ»;- изготовление и обслуживание сайта организационной структуры и ОО «БСЖ»;- подписка на периодические издания;- другие расходы в соответствии с законодательством.</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5.3. АДМИНИСТАТИВНО-ХОЗЯЙСТВЕННУЮ ДЕЯТЕЛЬНОСТЬ: 5.3.1. Заработная плата штатным работникам, вознаграждение членам ОО «БСЖ» за выполнение общественной нагрузки.</w:t>
      </w:r>
    </w:p>
    <w:p w:rsidR="0038560B"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lastRenderedPageBreak/>
        <w:t>5.3.2. Обязательные отчисления: Отчисления на обязательные страховые взносы в Фонд социальной защиты населения Министерства труда и социальной защиты Республики Беларусь и Белорусское республиканское унитарное страховое предприятие «</w:t>
      </w:r>
      <w:proofErr w:type="spellStart"/>
      <w:r w:rsidRPr="0038560B">
        <w:rPr>
          <w:rFonts w:ascii="Times New Roman" w:eastAsia="Times New Roman" w:hAnsi="Times New Roman" w:cs="Times New Roman"/>
          <w:sz w:val="24"/>
          <w:szCs w:val="21"/>
          <w:lang w:eastAsia="ru-RU"/>
        </w:rPr>
        <w:t>Белгосстрах</w:t>
      </w:r>
      <w:proofErr w:type="spellEnd"/>
      <w:r w:rsidRPr="0038560B">
        <w:rPr>
          <w:rFonts w:ascii="Times New Roman" w:eastAsia="Times New Roman" w:hAnsi="Times New Roman" w:cs="Times New Roman"/>
          <w:sz w:val="24"/>
          <w:szCs w:val="21"/>
          <w:lang w:eastAsia="ru-RU"/>
        </w:rPr>
        <w:t>» в соответствии с законодательством.</w:t>
      </w:r>
    </w:p>
    <w:p w:rsidR="00162E2C" w:rsidRPr="0038560B" w:rsidRDefault="0038560B" w:rsidP="0038560B">
      <w:pPr>
        <w:shd w:val="clear" w:color="auto" w:fill="FFFFFF"/>
        <w:spacing w:after="300" w:line="240" w:lineRule="auto"/>
        <w:jc w:val="both"/>
        <w:rPr>
          <w:rFonts w:ascii="Times New Roman" w:eastAsia="Times New Roman" w:hAnsi="Times New Roman" w:cs="Times New Roman"/>
          <w:sz w:val="24"/>
          <w:szCs w:val="21"/>
          <w:lang w:eastAsia="ru-RU"/>
        </w:rPr>
      </w:pPr>
      <w:r w:rsidRPr="0038560B">
        <w:rPr>
          <w:rFonts w:ascii="Times New Roman" w:eastAsia="Times New Roman" w:hAnsi="Times New Roman" w:cs="Times New Roman"/>
          <w:sz w:val="24"/>
          <w:szCs w:val="21"/>
          <w:lang w:eastAsia="ru-RU"/>
        </w:rPr>
        <w:t>5.3.3. Прочие расходы: арендная плата; возмещение коммунальных и эксплуатационных расходов; услуги связи; услуги банка; расходы на ремонт; — почтовые расходы; канцтовары и другие расходные материалы; — другие расходы в соответствии с законодательством.</w:t>
      </w:r>
    </w:p>
    <w:sectPr w:rsidR="00162E2C" w:rsidRPr="00385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7627"/>
    <w:multiLevelType w:val="multilevel"/>
    <w:tmpl w:val="32E620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31027"/>
    <w:multiLevelType w:val="multilevel"/>
    <w:tmpl w:val="BDF046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F6494C"/>
    <w:multiLevelType w:val="multilevel"/>
    <w:tmpl w:val="45F66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0E2796"/>
    <w:multiLevelType w:val="multilevel"/>
    <w:tmpl w:val="BDE0E1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34"/>
    <w:rsid w:val="00162E2C"/>
    <w:rsid w:val="0038560B"/>
    <w:rsid w:val="003C5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04AD"/>
  <w15:chartTrackingRefBased/>
  <w15:docId w15:val="{DA2A3828-D89E-4F12-A266-F929D8AC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6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2269</Words>
  <Characters>12935</Characters>
  <Application>Microsoft Office Word</Application>
  <DocSecurity>0</DocSecurity>
  <Lines>107</Lines>
  <Paragraphs>30</Paragraphs>
  <ScaleCrop>false</ScaleCrop>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bennipreuss96@gmail.com</dc:creator>
  <cp:keywords/>
  <dc:description/>
  <cp:lastModifiedBy>bennipreuss96@gmail.com</cp:lastModifiedBy>
  <cp:revision>2</cp:revision>
  <dcterms:created xsi:type="dcterms:W3CDTF">2023-09-22T05:37:00Z</dcterms:created>
  <dcterms:modified xsi:type="dcterms:W3CDTF">2023-09-22T05:40:00Z</dcterms:modified>
</cp:coreProperties>
</file>